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东南大学社会化方式用车审批单</w:t>
      </w:r>
      <w:r>
        <w:rPr>
          <w:rFonts w:ascii="仿宋" w:hAnsi="仿宋" w:eastAsia="仿宋"/>
          <w:sz w:val="28"/>
          <w:szCs w:val="28"/>
        </w:rPr>
        <w:br w:type="textWrapping"/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单位（公章）：</w:t>
      </w:r>
    </w:p>
    <w:tbl>
      <w:tblPr>
        <w:tblStyle w:val="5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345"/>
        <w:gridCol w:w="703"/>
        <w:gridCol w:w="1229"/>
        <w:gridCol w:w="320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用车人姓名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用车人数</w:t>
            </w: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用车事由</w:t>
            </w:r>
          </w:p>
        </w:tc>
        <w:tc>
          <w:tcPr>
            <w:tcW w:w="605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起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6055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用车时间</w:t>
            </w:r>
          </w:p>
        </w:tc>
        <w:tc>
          <w:tcPr>
            <w:tcW w:w="6055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用车承诺</w:t>
            </w:r>
          </w:p>
        </w:tc>
        <w:tc>
          <w:tcPr>
            <w:tcW w:w="6055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1、本次用车属于公务活动，报销人和项目负责人对用车费的真实性和工作相关性负责。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2、本次用车遵循了厉行节约的原则。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经费来源（经费项目号码）</w:t>
            </w:r>
          </w:p>
        </w:tc>
        <w:tc>
          <w:tcPr>
            <w:tcW w:w="234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车费金额（元）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用车经办人签字</w:t>
            </w:r>
          </w:p>
        </w:tc>
        <w:tc>
          <w:tcPr>
            <w:tcW w:w="6055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项目负责人签字</w:t>
            </w:r>
          </w:p>
        </w:tc>
        <w:tc>
          <w:tcPr>
            <w:tcW w:w="6055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4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055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注意：</w:t>
      </w:r>
    </w:p>
    <w:p>
      <w:pPr>
        <w:spacing w:line="400" w:lineRule="exact"/>
        <w:jc w:val="left"/>
        <w:rPr>
          <w:rFonts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b/>
          <w:sz w:val="24"/>
        </w:rPr>
        <w:t>1、本表适用于常驻地市辖区内租用专业汽车租赁公司车辆审批手续。</w:t>
      </w:r>
    </w:p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2、社会化方式用车，用车单位或个人应按照 “一事一结”的原则进行结算，并及时到财务处办理报销手续。</w:t>
      </w:r>
    </w:p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3</w:t>
      </w:r>
      <w:r>
        <w:rPr>
          <w:rFonts w:hint="eastAsia" w:ascii="仿宋" w:hAnsi="仿宋" w:eastAsia="仿宋"/>
          <w:b/>
          <w:sz w:val="24"/>
        </w:rPr>
        <w:t>、会议、培训、差旅、接待等发生的租车费用原则上应分别与会议、培训、差旅、接待活动等的其他费用按照相关管理办法合并报销。如没有合并，在报销时应退回不合规的相关费用（如报销租车费同时领取了交通补助）。</w:t>
      </w:r>
    </w:p>
    <w:p>
      <w:pPr>
        <w:spacing w:line="400" w:lineRule="exact"/>
        <w:rPr>
          <w:rFonts w:ascii="仿宋" w:hAnsi="仿宋" w:eastAsia="仿宋"/>
          <w:b/>
          <w:color w:val="0000FF"/>
          <w:sz w:val="24"/>
        </w:rPr>
      </w:pPr>
    </w:p>
    <w:p/>
    <w:sectPr>
      <w:headerReference r:id="rId3" w:type="default"/>
      <w:pgSz w:w="11906" w:h="16838"/>
      <w:pgMar w:top="85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C5"/>
    <w:rsid w:val="00070C7F"/>
    <w:rsid w:val="0010785E"/>
    <w:rsid w:val="001B72C5"/>
    <w:rsid w:val="00396B4A"/>
    <w:rsid w:val="005975F3"/>
    <w:rsid w:val="007A34F1"/>
    <w:rsid w:val="009F5557"/>
    <w:rsid w:val="00D14D24"/>
    <w:rsid w:val="00DB5C8A"/>
    <w:rsid w:val="00ED3521"/>
    <w:rsid w:val="4B1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2022-09-06T06:25:00Z</dcterms:created>
  <dc:creator>仇维昌</dc:creator>
  <cp:lastModifiedBy>曾桃华</cp:lastModifiedBy>
  <dcterms:modified xsi:type="dcterms:W3CDTF">2022-09-23T08:49:11Z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